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A1" w:rsidRPr="004254A1" w:rsidRDefault="004254A1" w:rsidP="004254A1">
      <w:pPr>
        <w:pStyle w:val="a3"/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36"/>
          <w:szCs w:val="36"/>
          <w:u w:val="single"/>
        </w:rPr>
      </w:pPr>
      <w:r w:rsidRPr="004254A1">
        <w:rPr>
          <w:rFonts w:ascii="Times New Roman" w:hAnsi="Times New Roman"/>
          <w:b/>
          <w:sz w:val="36"/>
          <w:szCs w:val="36"/>
          <w:u w:val="single"/>
        </w:rPr>
        <w:t>Тесты для детей 3—4 лет</w:t>
      </w:r>
    </w:p>
    <w:p w:rsidR="004254A1" w:rsidRDefault="004254A1" w:rsidP="004254A1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72D0A" w:rsidRDefault="004254A1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72D0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72D0A">
        <w:rPr>
          <w:rFonts w:ascii="Times New Roman" w:hAnsi="Times New Roman"/>
          <w:b/>
          <w:sz w:val="28"/>
          <w:szCs w:val="28"/>
        </w:rPr>
        <w:t>Дорисовывание</w:t>
      </w:r>
      <w:proofErr w:type="spellEnd"/>
      <w:r w:rsidR="00672D0A">
        <w:rPr>
          <w:rFonts w:ascii="Times New Roman" w:hAnsi="Times New Roman"/>
          <w:b/>
          <w:sz w:val="28"/>
          <w:szCs w:val="28"/>
        </w:rPr>
        <w:t xml:space="preserve"> фигур»</w:t>
      </w:r>
    </w:p>
    <w:p w:rsidR="004254A1" w:rsidRPr="004254A1" w:rsidRDefault="004254A1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672D0A" w:rsidRDefault="00672D0A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2D0A">
        <w:rPr>
          <w:rFonts w:ascii="Times New Roman" w:hAnsi="Times New Roman"/>
          <w:b/>
          <w:bCs/>
          <w:i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лист белой бумаги (стандартный лист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) и овал длиной 5—7 см, вырезанный из цветной бумаги, карандаши или фломастеры.</w:t>
      </w:r>
    </w:p>
    <w:p w:rsidR="004254A1" w:rsidRPr="004254A1" w:rsidRDefault="004254A1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72D0A" w:rsidRDefault="00672D0A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2D0A">
        <w:rPr>
          <w:rFonts w:ascii="Times New Roman" w:hAnsi="Times New Roman"/>
          <w:b/>
          <w:bCs/>
          <w:i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«Возьми овал и положи его в любое место на листе бумаги, где тебе больше понравится, а потом нарисуй картинку так, чтобы этот самый овал был частью твоего рисунка».</w:t>
      </w:r>
    </w:p>
    <w:p w:rsidR="004254A1" w:rsidRPr="004254A1" w:rsidRDefault="004254A1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72D0A" w:rsidRDefault="00672D0A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2D0A">
        <w:rPr>
          <w:rFonts w:ascii="Times New Roman" w:hAnsi="Times New Roman"/>
          <w:b/>
          <w:bCs/>
          <w:i/>
          <w:sz w:val="28"/>
          <w:szCs w:val="28"/>
        </w:rPr>
        <w:t>Проведение теста</w:t>
      </w:r>
      <w:r w:rsidRPr="00672D0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того чтобы детям было удобнее рисовать, взрослому необх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димо прикрепить цветной овал липкой лентой на место, выбранное ребенком. Перед началом рисования детей спрашивают, что они будут рисовать. Если ребенок не может ответить заранее о том, что он будет рисовать, его спрашивают еще раз после оконч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работы. Если ребенок не может сам придумать название картинки, ему можно в этом помочь, однако ребенок должен хотя бы примерно самостоятельно рассказать о содержании </w:t>
      </w:r>
      <w:proofErr w:type="gramStart"/>
      <w:r>
        <w:rPr>
          <w:rFonts w:ascii="Times New Roman" w:hAnsi="Times New Roman"/>
          <w:sz w:val="28"/>
          <w:szCs w:val="28"/>
        </w:rPr>
        <w:t>нарисованного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254A1" w:rsidRPr="004254A1" w:rsidRDefault="004254A1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72D0A" w:rsidRDefault="00672D0A" w:rsidP="004254A1">
      <w:pPr>
        <w:pStyle w:val="a3"/>
        <w:spacing w:after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исследовании детей 3—4 лет диагностируют и степень развития их планирования, наличие ориентировочной части деятельности. Для детей, которые могут назвать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держание рисунка еще до начала работы, характерно наличие сформи</w:t>
      </w:r>
      <w:r>
        <w:rPr>
          <w:rFonts w:ascii="Times New Roman" w:hAnsi="Times New Roman"/>
          <w:sz w:val="28"/>
          <w:szCs w:val="28"/>
        </w:rPr>
        <w:softHyphen/>
        <w:t>рованной орие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тировки и планирования – 3 балла, что становится нормой только к концу этого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риода. Обычно дети этого возраста дают название рисунку только к концу работы – 2 балла, отсутствие же названия даже после наводящих вопросов взрослого говорит не только о невысоком уровне креативности, но и об отсутствии планирования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– 1 балл, которое влияет и на общее познавательное развитие.</w:t>
      </w:r>
    </w:p>
    <w:p w:rsidR="00672D0A" w:rsidRDefault="00672D0A" w:rsidP="004254A1">
      <w:pPr>
        <w:spacing w:after="240" w:line="240" w:lineRule="auto"/>
        <w:jc w:val="both"/>
        <w:rPr>
          <w:rFonts w:ascii="Times New Roman" w:hAnsi="Times New Roman"/>
          <w:b/>
          <w:sz w:val="28"/>
        </w:rPr>
      </w:pPr>
    </w:p>
    <w:p w:rsidR="00672D0A" w:rsidRDefault="00672D0A" w:rsidP="004254A1">
      <w:pPr>
        <w:spacing w:after="240" w:line="240" w:lineRule="auto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Тест «Где чье место»</w:t>
      </w:r>
    </w:p>
    <w:p w:rsidR="00672D0A" w:rsidRDefault="00672D0A" w:rsidP="004254A1">
      <w:pPr>
        <w:spacing w:after="240" w:line="240" w:lineRule="auto"/>
        <w:jc w:val="both"/>
        <w:rPr>
          <w:rFonts w:ascii="Times New Roman" w:hAnsi="Times New Roman"/>
          <w:sz w:val="28"/>
        </w:rPr>
      </w:pPr>
      <w:r w:rsidRPr="00672D0A">
        <w:rPr>
          <w:rFonts w:ascii="Times New Roman" w:hAnsi="Times New Roman"/>
          <w:b/>
          <w:bCs/>
          <w:i/>
          <w:sz w:val="28"/>
        </w:rPr>
        <w:t>Инструкция:</w:t>
      </w:r>
      <w:r>
        <w:rPr>
          <w:rFonts w:ascii="Times New Roman" w:hAnsi="Times New Roman"/>
          <w:sz w:val="28"/>
        </w:rPr>
        <w:t xml:space="preserve"> Ребенку предлагается сюжетная картинка. На картинке около всех предметов расположены пустые кружочки и предметные картинки с фигурками.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обходимо попросить ребенка внимательно рассмотреть рисунок и поставить фигурки в «необычные» места, а затем объяснить, почему они там оказались.</w:t>
      </w:r>
    </w:p>
    <w:p w:rsidR="00672D0A" w:rsidRDefault="00672D0A" w:rsidP="004254A1">
      <w:pPr>
        <w:spacing w:after="240" w:line="240" w:lineRule="auto"/>
        <w:jc w:val="both"/>
        <w:rPr>
          <w:rFonts w:ascii="Times New Roman" w:hAnsi="Times New Roman"/>
          <w:sz w:val="28"/>
        </w:rPr>
      </w:pPr>
      <w:r w:rsidRPr="00672D0A">
        <w:rPr>
          <w:rFonts w:ascii="Times New Roman" w:hAnsi="Times New Roman"/>
          <w:b/>
          <w:bCs/>
          <w:i/>
          <w:sz w:val="28"/>
        </w:rPr>
        <w:t>Оценка</w:t>
      </w:r>
      <w:r w:rsidRPr="00672D0A">
        <w:rPr>
          <w:rFonts w:ascii="Times New Roman" w:hAnsi="Times New Roman"/>
          <w:b/>
          <w:bCs/>
          <w:sz w:val="28"/>
        </w:rPr>
        <w:t>:</w:t>
      </w:r>
      <w:r>
        <w:rPr>
          <w:rFonts w:ascii="Times New Roman" w:hAnsi="Times New Roman"/>
          <w:sz w:val="28"/>
        </w:rPr>
        <w:t xml:space="preserve"> если ребенок испытывает затруднение, выполняя задание, ставит фигурки на законные места, то у ребенка низкий уровень развития воображения. Например: Соб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ка в конуре потому-то она должна там быть.</w:t>
      </w:r>
    </w:p>
    <w:p w:rsidR="00672D0A" w:rsidRDefault="00672D0A" w:rsidP="004254A1">
      <w:pPr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Если ребенок легко ставит кружочки с персонажами на «чужие» места, но объя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нения вызывают трудности, то средний уровень развития воображения.</w:t>
      </w:r>
    </w:p>
    <w:p w:rsidR="00672D0A" w:rsidRDefault="00672D0A" w:rsidP="004254A1">
      <w:pPr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Если ребенок легко расставляет кружочки с персонажами на «чужие» места, все объясняют легко, связывают в своем рассказе отдельные эпизоды, предметы и части картинки в целостный единый сюжет, высокий уровень развития воображения.</w:t>
      </w:r>
    </w:p>
    <w:p w:rsidR="00672D0A" w:rsidRDefault="00672D0A"/>
    <w:p w:rsidR="00672D0A" w:rsidRDefault="00672D0A"/>
    <w:p w:rsidR="00672D0A" w:rsidRDefault="00672D0A"/>
    <w:p w:rsidR="00672D0A" w:rsidRDefault="00672D0A"/>
    <w:p w:rsidR="00672D0A" w:rsidRDefault="00672D0A"/>
    <w:p w:rsidR="00F60D72" w:rsidRDefault="00813DC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-1522730</wp:posOffset>
            </wp:positionH>
            <wp:positionV relativeFrom="paragraph">
              <wp:posOffset>382905</wp:posOffset>
            </wp:positionV>
            <wp:extent cx="9562237" cy="6470791"/>
            <wp:effectExtent l="254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528" t="337" r="2528" b="7633"/>
                    <a:stretch/>
                  </pic:blipFill>
                  <pic:spPr bwMode="auto">
                    <a:xfrm rot="5400000">
                      <a:off x="0" y="0"/>
                      <a:ext cx="9562237" cy="647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F60D72" w:rsidRDefault="00F60D72"/>
    <w:p w:rsidR="004254A1" w:rsidRDefault="004254A1"/>
    <w:p w:rsidR="00FC6D62" w:rsidRDefault="00203146">
      <w:r>
        <w:rPr>
          <w:noProof/>
        </w:rPr>
        <w:lastRenderedPageBreak/>
        <w:pict>
          <v:oval id="_x0000_s1041" style="position:absolute;margin-left:359.6pt;margin-top:179.25pt;width:139.7pt;height:147.2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40" style="position:absolute;margin-left:191.45pt;margin-top:170.25pt;width:139.7pt;height:147.2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 w:rsidR="0051174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2485390</wp:posOffset>
            </wp:positionV>
            <wp:extent cx="1454150" cy="1234440"/>
            <wp:effectExtent l="19050" t="0" r="0" b="0"/>
            <wp:wrapNone/>
            <wp:docPr id="1518558767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948" t="25804" r="13245" b="35006"/>
                    <a:stretch/>
                  </pic:blipFill>
                  <pic:spPr bwMode="auto">
                    <a:xfrm>
                      <a:off x="0" y="0"/>
                      <a:ext cx="14541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oval id="_x0000_s1039" style="position:absolute;margin-left:3.45pt;margin-top:170.25pt;width:139.7pt;height:147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38" style="position:absolute;margin-left:-.9pt;margin-top:342.7pt;width:139.7pt;height:147.25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37" style="position:absolute;margin-left:157.8pt;margin-top:342.7pt;width:139.7pt;height:147.25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36" style="position:absolute;margin-left:331.15pt;margin-top:342.7pt;width:139.7pt;height:147.2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35" style="position:absolute;margin-left:342.7pt;margin-top:537.7pt;width:139.7pt;height:147.2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_x0000_s1028" style="position:absolute;margin-left:168.1pt;margin-top:537.7pt;width:139.7pt;height:147.25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" filled="f" strokecolor="#70ad47 [3209]" strokeweight="1pt">
            <v:stroke joinstyle="miter"/>
          </v:oval>
        </w:pict>
      </w:r>
      <w:r>
        <w:rPr>
          <w:noProof/>
        </w:rPr>
        <w:pict>
          <v:oval id="Овал 1" o:spid="_x0000_s1027" style="position:absolute;margin-left:-.9pt;margin-top:537.7pt;width:153.4pt;height:147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" filled="f" strokecolor="#70ad47 [3209]" strokeweight="1pt">
            <v:stroke joinstyle="miter"/>
          </v:oval>
        </w:pict>
      </w:r>
      <w:r w:rsidR="0051174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6965950</wp:posOffset>
            </wp:positionV>
            <wp:extent cx="1352550" cy="1668780"/>
            <wp:effectExtent l="19050" t="0" r="0" b="0"/>
            <wp:wrapNone/>
            <wp:docPr id="43495181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03" t="6617" r="12904" b="3915"/>
                    <a:stretch/>
                  </pic:blipFill>
                  <pic:spPr bwMode="auto">
                    <a:xfrm>
                      <a:off x="0" y="0"/>
                      <a:ext cx="135255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7240270</wp:posOffset>
            </wp:positionV>
            <wp:extent cx="1238250" cy="1234440"/>
            <wp:effectExtent l="19050" t="0" r="0" b="0"/>
            <wp:wrapNone/>
            <wp:docPr id="912686965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6963738</wp:posOffset>
            </wp:positionV>
            <wp:extent cx="1600200" cy="1419532"/>
            <wp:effectExtent l="0" t="0" r="0" b="0"/>
            <wp:wrapNone/>
            <wp:docPr id="468444171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81" r="9223"/>
                    <a:stretch/>
                  </pic:blipFill>
                  <pic:spPr bwMode="auto">
                    <a:xfrm>
                      <a:off x="0" y="0"/>
                      <a:ext cx="1600200" cy="141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2485390</wp:posOffset>
            </wp:positionV>
            <wp:extent cx="1165860" cy="1394460"/>
            <wp:effectExtent l="19050" t="0" r="0" b="0"/>
            <wp:wrapNone/>
            <wp:docPr id="933296001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179069</wp:posOffset>
            </wp:positionH>
            <wp:positionV relativeFrom="paragraph">
              <wp:posOffset>2485390</wp:posOffset>
            </wp:positionV>
            <wp:extent cx="1660313" cy="1211580"/>
            <wp:effectExtent l="19050" t="0" r="0" b="0"/>
            <wp:wrapNone/>
            <wp:docPr id="709607839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4028" t="15814" r="16071" b="55550"/>
                    <a:stretch/>
                  </pic:blipFill>
                  <pic:spPr bwMode="auto">
                    <a:xfrm>
                      <a:off x="0" y="0"/>
                      <a:ext cx="1660313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4519930</wp:posOffset>
            </wp:positionV>
            <wp:extent cx="1440180" cy="1463040"/>
            <wp:effectExtent l="19050" t="0" r="7620" b="0"/>
            <wp:wrapNone/>
            <wp:docPr id="106363230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709" t="23620" b="15442"/>
                    <a:stretch/>
                  </pic:blipFill>
                  <pic:spPr bwMode="auto">
                    <a:xfrm>
                      <a:off x="0" y="0"/>
                      <a:ext cx="1440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4646370</wp:posOffset>
            </wp:positionV>
            <wp:extent cx="1184910" cy="1348740"/>
            <wp:effectExtent l="19050" t="0" r="0" b="0"/>
            <wp:wrapNone/>
            <wp:docPr id="190490608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384" t="8066" b="25979"/>
                    <a:stretch/>
                  </pic:blipFill>
                  <pic:spPr bwMode="auto">
                    <a:xfrm>
                      <a:off x="0" y="0"/>
                      <a:ext cx="118491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74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4611370</wp:posOffset>
            </wp:positionV>
            <wp:extent cx="1097280" cy="1371600"/>
            <wp:effectExtent l="19050" t="0" r="7620" b="0"/>
            <wp:wrapNone/>
            <wp:docPr id="1870025391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430" r="29043" b="32341"/>
                    <a:stretch/>
                  </pic:blipFill>
                  <pic:spPr bwMode="auto">
                    <a:xfrm>
                      <a:off x="0" y="0"/>
                      <a:ext cx="1097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C6D62" w:rsidSect="00672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FC6D62"/>
    <w:rsid w:val="000A285B"/>
    <w:rsid w:val="000E0D48"/>
    <w:rsid w:val="00203146"/>
    <w:rsid w:val="00423184"/>
    <w:rsid w:val="004254A1"/>
    <w:rsid w:val="00511742"/>
    <w:rsid w:val="00672D0A"/>
    <w:rsid w:val="008120DC"/>
    <w:rsid w:val="00813DC6"/>
    <w:rsid w:val="009C0F3D"/>
    <w:rsid w:val="00BB108F"/>
    <w:rsid w:val="00F60D72"/>
    <w:rsid w:val="00FC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0A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42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254A1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ily</dc:creator>
  <cp:keywords/>
  <dc:description/>
  <cp:lastModifiedBy>1</cp:lastModifiedBy>
  <cp:revision>7</cp:revision>
  <cp:lastPrinted>2024-11-13T08:04:00Z</cp:lastPrinted>
  <dcterms:created xsi:type="dcterms:W3CDTF">2024-09-25T08:00:00Z</dcterms:created>
  <dcterms:modified xsi:type="dcterms:W3CDTF">2025-03-10T11:59:00Z</dcterms:modified>
</cp:coreProperties>
</file>